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7B5D4" w14:textId="77777777" w:rsidR="006A2F0B" w:rsidRPr="006A1FBA" w:rsidRDefault="006A2F0B" w:rsidP="006A2F0B">
      <w:pPr>
        <w:rPr>
          <w:b/>
          <w:bCs/>
          <w:sz w:val="28"/>
          <w:szCs w:val="28"/>
        </w:rPr>
      </w:pPr>
      <w:r w:rsidRPr="006A1FBA">
        <w:rPr>
          <w:b/>
          <w:bCs/>
          <w:sz w:val="28"/>
          <w:szCs w:val="28"/>
        </w:rPr>
        <w:t xml:space="preserve">Website Terms &amp; Conditions of use </w:t>
      </w:r>
    </w:p>
    <w:p w14:paraId="43675C2F" w14:textId="77777777" w:rsidR="006A2F0B" w:rsidRDefault="006A2F0B" w:rsidP="006A2F0B">
      <w:r w:rsidRPr="006C5321">
        <w:t>We</w:t>
      </w:r>
      <w:r>
        <w:t xml:space="preserve">lcome to </w:t>
      </w:r>
      <w:hyperlink r:id="rId5" w:history="1">
        <w:r w:rsidRPr="00E67F73">
          <w:rPr>
            <w:rStyle w:val="Hyperlink"/>
          </w:rPr>
          <w:t>www.seagreydesign.co.uk</w:t>
        </w:r>
      </w:hyperlink>
      <w:r>
        <w:t xml:space="preserve"> (The “Site”). If you continue to browse and use this website, you are agreeing to comply with and be bound by the following terms and conditions of use, which together with our Privacy policy govern SEAGREY Design Ltd.’s relationship with you in relationship to this website. If you disagree with any part of these Terms &amp; Conditions, please do not use our website.</w:t>
      </w:r>
    </w:p>
    <w:p w14:paraId="6F484C91" w14:textId="77777777" w:rsidR="006A2F0B" w:rsidRDefault="006A2F0B" w:rsidP="006A2F0B">
      <w:r>
        <w:t>The term ‘SEAGREY Design Ltd’ or ‘us’ or ‘we’ refers to the owner of the website who’s registered office is:</w:t>
      </w:r>
    </w:p>
    <w:p w14:paraId="43AE3A2E" w14:textId="77777777" w:rsidR="006A2F0B" w:rsidRDefault="006A2F0B" w:rsidP="006A2F0B">
      <w:r>
        <w:t>Sandfields Business Centre, Purcell Avenue, Port Talbot, SA12 7PQ</w:t>
      </w:r>
    </w:p>
    <w:p w14:paraId="0DFAD8F2" w14:textId="77777777" w:rsidR="006A2F0B" w:rsidRDefault="006A2F0B" w:rsidP="006A2F0B">
      <w:r>
        <w:t>The term ‘you’ refers to the user or viewer of our website.</w:t>
      </w:r>
    </w:p>
    <w:p w14:paraId="6B617468" w14:textId="77777777" w:rsidR="006A2F0B" w:rsidRDefault="006A2F0B" w:rsidP="006A2F0B">
      <w:r>
        <w:t>The use of this website is subject to the following terms of use.</w:t>
      </w:r>
    </w:p>
    <w:p w14:paraId="14BBB857" w14:textId="77777777" w:rsidR="006A2F0B" w:rsidRDefault="006A2F0B" w:rsidP="006A2F0B">
      <w:pPr>
        <w:pStyle w:val="ListParagraph"/>
        <w:numPr>
          <w:ilvl w:val="0"/>
          <w:numId w:val="1"/>
        </w:numPr>
      </w:pPr>
      <w:r>
        <w:t>The content of the pages of this website is for your general information and use only. It is subject to change without notice.</w:t>
      </w:r>
    </w:p>
    <w:p w14:paraId="009B8D25" w14:textId="77777777" w:rsidR="006A2F0B" w:rsidRDefault="006A2F0B" w:rsidP="006A2F0B">
      <w:pPr>
        <w:pStyle w:val="ListParagraph"/>
        <w:numPr>
          <w:ilvl w:val="0"/>
          <w:numId w:val="1"/>
        </w:numPr>
      </w:pPr>
      <w:r>
        <w:t>This website uses cookies to monitor browsing preferences. If you do allow cookies to be used, personal information may be stored by us for use by third parties.</w:t>
      </w:r>
    </w:p>
    <w:p w14:paraId="6A826602" w14:textId="77777777" w:rsidR="006A2F0B" w:rsidRDefault="006A2F0B" w:rsidP="006A2F0B">
      <w:pPr>
        <w:pStyle w:val="ListParagraph"/>
        <w:numPr>
          <w:ilvl w:val="0"/>
          <w:numId w:val="1"/>
        </w:numPr>
      </w:pPr>
      <w:r>
        <w:t>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errors and we expressly exclude liability for any such inaccuracies or errors to the fullest extent permitted by law.</w:t>
      </w:r>
    </w:p>
    <w:p w14:paraId="279042F4" w14:textId="77777777" w:rsidR="006A2F0B" w:rsidRDefault="006A2F0B" w:rsidP="006A2F0B">
      <w:pPr>
        <w:pStyle w:val="ListParagraph"/>
        <w:numPr>
          <w:ilvl w:val="0"/>
          <w:numId w:val="1"/>
        </w:numPr>
      </w:pPr>
      <w:r>
        <w:t>Your use of any information or materials on this website is entirely at your own risk, for which we shall not be liable. It shall be your own responsibility to ensure that any products, services, or information available through this website meet your specific requirements.</w:t>
      </w:r>
    </w:p>
    <w:p w14:paraId="646562FB" w14:textId="77777777" w:rsidR="006A2F0B" w:rsidRDefault="006A2F0B" w:rsidP="006A2F0B">
      <w:pPr>
        <w:pStyle w:val="ListParagraph"/>
        <w:numPr>
          <w:ilvl w:val="0"/>
          <w:numId w:val="1"/>
        </w:numPr>
      </w:pPr>
      <w:r>
        <w:t>This website contains material owned by or licensed to us. This material includes, but is not limited to, the design, layout, look, appearance, and graphics. Reproduction is prohibited other than in accordance with the copyright notice, which forms part of these terms and conditions.</w:t>
      </w:r>
    </w:p>
    <w:p w14:paraId="209316F2" w14:textId="77777777" w:rsidR="006A2F0B" w:rsidRDefault="006A2F0B" w:rsidP="006A2F0B">
      <w:pPr>
        <w:pStyle w:val="ListParagraph"/>
        <w:numPr>
          <w:ilvl w:val="0"/>
          <w:numId w:val="1"/>
        </w:numPr>
      </w:pPr>
      <w:r>
        <w:t xml:space="preserve">All trademarks reproduced in this website which are not the property of, or licenced to, the operator </w:t>
      </w:r>
      <w:proofErr w:type="gramStart"/>
      <w:r>
        <w:t>are</w:t>
      </w:r>
      <w:proofErr w:type="gramEnd"/>
      <w:r>
        <w:t xml:space="preserve"> acknowledged on the website.</w:t>
      </w:r>
    </w:p>
    <w:p w14:paraId="45E3FAA2" w14:textId="77777777" w:rsidR="006A2F0B" w:rsidRDefault="006A2F0B" w:rsidP="006A2F0B">
      <w:pPr>
        <w:pStyle w:val="ListParagraph"/>
        <w:numPr>
          <w:ilvl w:val="0"/>
          <w:numId w:val="1"/>
        </w:numPr>
      </w:pPr>
      <w:r>
        <w:t>Unauthorised use of this website may give rise to a claim for damages and/or be a criminal offense.</w:t>
      </w:r>
    </w:p>
    <w:p w14:paraId="561305F2" w14:textId="77777777" w:rsidR="006A2F0B" w:rsidRDefault="006A2F0B" w:rsidP="006A2F0B">
      <w:pPr>
        <w:pStyle w:val="ListParagraph"/>
        <w:numPr>
          <w:ilvl w:val="0"/>
          <w:numId w:val="1"/>
        </w:numPr>
      </w:pPr>
      <w:r>
        <w:t>From time to time this website may also include links to other websites. These links are provided for your convenience to give further information. They do not signify that we endorse the website(s). We have no responsibility for the linked website(s).</w:t>
      </w:r>
    </w:p>
    <w:p w14:paraId="32D800BD" w14:textId="77777777" w:rsidR="006A2F0B" w:rsidRDefault="006A2F0B" w:rsidP="006A2F0B">
      <w:pPr>
        <w:pStyle w:val="ListParagraph"/>
        <w:numPr>
          <w:ilvl w:val="0"/>
          <w:numId w:val="1"/>
        </w:numPr>
        <w:pBdr>
          <w:bottom w:val="single" w:sz="12" w:space="1" w:color="auto"/>
        </w:pBdr>
      </w:pPr>
      <w:r>
        <w:t>Your use of this website and any dispute arising out of such use of the website is subject to the laws of England, Northern Ireland, Scotland &amp; Wales.</w:t>
      </w:r>
    </w:p>
    <w:p w14:paraId="23A114C0" w14:textId="77777777" w:rsidR="006A2F0B" w:rsidRDefault="006A2F0B" w:rsidP="006A2F0B">
      <w:pPr>
        <w:pBdr>
          <w:bottom w:val="single" w:sz="12" w:space="1" w:color="auto"/>
        </w:pBdr>
        <w:ind w:left="360"/>
      </w:pPr>
    </w:p>
    <w:p w14:paraId="75A5C52A" w14:textId="77777777" w:rsidR="006A2F0B" w:rsidRDefault="006A2F0B" w:rsidP="006A2F0B"/>
    <w:p w14:paraId="7389DE08" w14:textId="77777777" w:rsidR="006A2F0B" w:rsidRDefault="006A2F0B" w:rsidP="006A2F0B">
      <w:r>
        <w:t xml:space="preserve">2023 SEAGREY Design Ltd </w:t>
      </w:r>
      <w:r w:rsidRPr="002B56A3">
        <w:rPr>
          <w:color w:val="2E74B5" w:themeColor="accent5" w:themeShade="BF"/>
        </w:rPr>
        <w:t>|</w:t>
      </w:r>
      <w:r>
        <w:t xml:space="preserve"> Company Number 10311987</w:t>
      </w:r>
    </w:p>
    <w:p w14:paraId="0B17C9D4" w14:textId="77777777" w:rsidR="006A2F0B" w:rsidRDefault="006A2F0B" w:rsidP="006A2F0B">
      <w:r>
        <w:t xml:space="preserve">Terms &amp; Conditions </w:t>
      </w:r>
      <w:r w:rsidRPr="002B56A3">
        <w:rPr>
          <w:color w:val="2E74B5" w:themeColor="accent5" w:themeShade="BF"/>
        </w:rPr>
        <w:t>|</w:t>
      </w:r>
      <w:r>
        <w:t xml:space="preserve">Privacy Policy </w:t>
      </w:r>
      <w:r w:rsidRPr="002B56A3">
        <w:rPr>
          <w:color w:val="2E74B5" w:themeColor="accent5" w:themeShade="BF"/>
        </w:rPr>
        <w:t>|</w:t>
      </w:r>
      <w:r>
        <w:t xml:space="preserve"> Cookie Policy </w:t>
      </w:r>
      <w:r w:rsidRPr="002B56A3">
        <w:rPr>
          <w:color w:val="2E74B5" w:themeColor="accent5" w:themeShade="BF"/>
        </w:rPr>
        <w:t>|</w:t>
      </w:r>
      <w:r>
        <w:t xml:space="preserve"> Site Map</w:t>
      </w:r>
    </w:p>
    <w:p w14:paraId="2AA6734E" w14:textId="77777777" w:rsidR="006A2F0B" w:rsidRPr="00CA5E87" w:rsidRDefault="006A2F0B" w:rsidP="006A2F0B"/>
    <w:p w14:paraId="4EA22E08" w14:textId="77777777" w:rsidR="006A2F0B" w:rsidRDefault="006A2F0B" w:rsidP="006A2F0B">
      <w:r>
        <w:t>Sandfields Business Centre, Purcell Avenue, Port Talbot, SA12 7PQ</w:t>
      </w:r>
    </w:p>
    <w:p w14:paraId="3ECCD9AC" w14:textId="77777777" w:rsidR="006A2F0B" w:rsidRPr="00C74697" w:rsidRDefault="006A2F0B" w:rsidP="006A2F0B">
      <w:r w:rsidRPr="00C74697">
        <w:rPr>
          <w:color w:val="2E74B5" w:themeColor="accent5" w:themeShade="BF"/>
        </w:rPr>
        <w:t xml:space="preserve">M: </w:t>
      </w:r>
      <w:r>
        <w:t xml:space="preserve">07800 789453 </w:t>
      </w:r>
      <w:r w:rsidRPr="00C74697">
        <w:rPr>
          <w:color w:val="2E74B5" w:themeColor="accent5" w:themeShade="BF"/>
        </w:rPr>
        <w:t xml:space="preserve">E: </w:t>
      </w:r>
      <w:r>
        <w:t>carolineg@seagreydesign.co.uk</w:t>
      </w:r>
    </w:p>
    <w:p w14:paraId="53C7837C" w14:textId="77777777" w:rsidR="006A2F0B" w:rsidRPr="00B67C92" w:rsidRDefault="006A2F0B" w:rsidP="006A2F0B">
      <w:pPr>
        <w:rPr>
          <w:b/>
          <w:bCs/>
          <w:sz w:val="28"/>
          <w:szCs w:val="28"/>
        </w:rPr>
      </w:pPr>
    </w:p>
    <w:p w14:paraId="4BDCBD22" w14:textId="77777777" w:rsidR="006A505C" w:rsidRDefault="006A505C"/>
    <w:sectPr w:rsidR="006A505C" w:rsidSect="00F31C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176C"/>
    <w:multiLevelType w:val="hybridMultilevel"/>
    <w:tmpl w:val="9322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838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0B"/>
    <w:rsid w:val="006A2F0B"/>
    <w:rsid w:val="006A505C"/>
    <w:rsid w:val="008D2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BEFF"/>
  <w15:chartTrackingRefBased/>
  <w15:docId w15:val="{E6E80550-2199-4BC2-9810-964C28E8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2F0B"/>
    <w:rPr>
      <w:color w:val="0563C1" w:themeColor="hyperlink"/>
      <w:u w:val="single"/>
    </w:rPr>
  </w:style>
  <w:style w:type="paragraph" w:styleId="ListParagraph">
    <w:name w:val="List Paragraph"/>
    <w:basedOn w:val="Normal"/>
    <w:uiPriority w:val="34"/>
    <w:qFormat/>
    <w:rsid w:val="006A2F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agreydesign.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Grey</dc:creator>
  <cp:keywords/>
  <dc:description/>
  <cp:lastModifiedBy>Caroline Grey</cp:lastModifiedBy>
  <cp:revision>1</cp:revision>
  <dcterms:created xsi:type="dcterms:W3CDTF">2023-08-09T14:30:00Z</dcterms:created>
  <dcterms:modified xsi:type="dcterms:W3CDTF">2023-08-09T14:32:00Z</dcterms:modified>
</cp:coreProperties>
</file>